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Alyssa Sotiros</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Professor K</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 Writing 2</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March 2023</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Short Personal Bio</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Alyssa Sotiros is a natural and intuitive storyteller. As a highly observant empath, Sotiros knows what people want and what they are motivated by, utilizing this to create highly effective and influential content for her clients. As a creative herself, Sotiros understands that each client has their own unique voice, image and style. Her goal is to amplify the authentic voice of her clients for the world to hear. To follow along with the storyteller’s tale subscribe to her social media accounts @alyssasotiros on all platforms.</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 Word Personal Bio</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Alyssa Sotiros is a senior at Belmont University, earning a Bachelor of Science in Emerging Media and a minor in Public Relations. Sotiros has been recognized for her scholarship with an invitation to the Alpha Chi honor society, earning a spot on the Dean's List each semester and performing amongst the top 10% of the Belmont student body. </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Throughout her collegiate career, Sotiros has engaged in multiple professional experiences. Currently, she serves as the Fundraising Director on the Executive Board of The Wishes Foundation, a 501(c)(3) non-profit Foundation dedicated to serving children in the Nashville area. She has previously functioned as the Social Media Director, and throughout her time with the organization has personally organized, coordinated and facilitated a multitude of successful fundraising events, partnering with various organizations in the Nashville area and expanding the Foundation’s volunteer base by 153.3%.</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Sotiros worked as a Summer Marketing Intern at Hobo Bags in 2022. There, she was responsible for researching, designing and pitching a royalty program plan for the company, coordinating and maintaining influencer relationships, and assisting multiple departments. She worked on their marketing, e-commerce and design teams, participating in every aspect of preparation for Hobo’s Spring ‘23 handbag line including: merchandising, creative marketing, pitching, photographing, presenting and gifting. </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Sotiros was an intern at The Walt Disney Company through the Disney College Program in the spring of 2022. She worked full-time at the Pop Century Resort and participated in masterclasses and networking opportunities hosted by Disney Executives and Corporate Leadership.</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Sotiros has worked at The Copper Fox Art Gallery since Fall 2022. There she was responsible for maintaining their website and e-commerce store, photographing and writing copy for inventory, facilitating relationships with artists, contributing to art selection and planning and promoting gallery events. </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Sotiros worked as a PR Manager for artist Trey Strange, coordinating all aspects of the release of his debut EP album, “Pastel Feelings”. This work included: creating an overall timeline and plan for the promotion and release of his album and preliminary singles, designing and maintaining Strange’s personal artist brand, designing a personal artist website, coordinating photoshoots, setting up an e-commerce store, designing merchandise, creating promotional social media content and advertisements and writing a media kit that gained Strange media coverage and radio time. </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Sotiros has a passion for business development and strategic marketing, spending her free time fully developing a multitude of business ideas. She has crafted pitches that include: full market research, business conceptualization, competition analysis, strategic marketing plans, multiple viable revenue streams and prototype creation. With these pitches, she has attracted the interest of both potential investors and partners. </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a professional, Sotiros’ goals are high. She is hardworking, creative, intuitive and driven to learn. Holding her work to the highest standards, Sotiros only creates content that she is proud of ensuring that her clients’ expectations are not only met but exceeded. Her drive to succeed is fueled by her passion for storytelling and strategic design, working these two crafts into everything she produces. To learn more about Alyssa Sotiros and what she can do for you and your business please email her at </w:t>
      </w:r>
      <w:hyperlink r:id="rId6">
        <w:r w:rsidDel="00000000" w:rsidR="00000000" w:rsidRPr="00000000">
          <w:rPr>
            <w:rFonts w:ascii="Times New Roman" w:cs="Times New Roman" w:eastAsia="Times New Roman" w:hAnsi="Times New Roman"/>
            <w:color w:val="1155cc"/>
            <w:u w:val="single"/>
            <w:rtl w:val="0"/>
          </w:rPr>
          <w:t xml:space="preserve">alyssasotiros1@gmail.com</w:t>
        </w:r>
      </w:hyperlink>
      <w:r w:rsidDel="00000000" w:rsidR="00000000" w:rsidRPr="00000000">
        <w:rPr>
          <w:rFonts w:ascii="Times New Roman" w:cs="Times New Roman" w:eastAsia="Times New Roman" w:hAnsi="Times New Roman"/>
          <w:rtl w:val="0"/>
        </w:rPr>
        <w:t xml:space="preserve"> and follow her socials @alyssasotiros on all platforms.</w: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lyssasotiros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